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2" w:rsidRPr="00F30F82" w:rsidRDefault="00F30F82" w:rsidP="00F30F82">
      <w:pPr>
        <w:shd w:val="clear" w:color="auto" w:fill="FFFFFF"/>
        <w:spacing w:line="240" w:lineRule="auto"/>
        <w:rPr>
          <w:rFonts w:ascii="RobotoBold" w:eastAsia="Times New Roman" w:hAnsi="RobotoBold" w:cs="Times New Roman"/>
          <w:sz w:val="24"/>
          <w:szCs w:val="24"/>
          <w:lang w:eastAsia="ru-RU"/>
        </w:rPr>
      </w:pPr>
      <w:r w:rsidRPr="00F30F82">
        <w:rPr>
          <w:rFonts w:ascii="RobotoBold" w:eastAsia="Times New Roman" w:hAnsi="RobotoBold" w:cs="Times New Roman"/>
          <w:sz w:val="24"/>
          <w:szCs w:val="24"/>
          <w:lang w:eastAsia="ru-RU"/>
        </w:rPr>
        <w:t>Прейскурант цент</w:t>
      </w:r>
    </w:p>
    <w:p w:rsidR="00F30F82" w:rsidRPr="00F30F82" w:rsidRDefault="00F30F82" w:rsidP="00F30F82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sz w:val="26"/>
          <w:szCs w:val="26"/>
          <w:lang w:eastAsia="ru-RU"/>
        </w:rPr>
      </w:pP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Договор на проживание необходимо заключать по адресу:</w:t>
      </w: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br/>
        <w:t>г</w:t>
      </w:r>
      <w:proofErr w:type="gramStart"/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.П</w:t>
      </w:r>
      <w:proofErr w:type="gramEnd"/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 xml:space="preserve">инск ул. </w:t>
      </w:r>
      <w:proofErr w:type="spellStart"/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Шубитидзе</w:t>
      </w:r>
      <w:proofErr w:type="spellEnd"/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 xml:space="preserve"> 28, </w:t>
      </w:r>
      <w:proofErr w:type="spellStart"/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каб</w:t>
      </w:r>
      <w:proofErr w:type="spellEnd"/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 xml:space="preserve"> №12 у инженера по охотничьему хозяйству.</w:t>
      </w: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br/>
        <w:t>Тел. для справок: </w:t>
      </w:r>
      <w:r w:rsidRPr="00F30F82">
        <w:rPr>
          <w:rFonts w:ascii="RobotoRegular" w:eastAsia="Times New Roman" w:hAnsi="RobotoRegular" w:cs="Times New Roman"/>
          <w:b/>
          <w:bCs/>
          <w:sz w:val="26"/>
          <w:lang w:eastAsia="ru-RU"/>
        </w:rPr>
        <w:t>80165 32 35 06</w:t>
      </w:r>
    </w:p>
    <w:p w:rsidR="00F30F82" w:rsidRPr="00F30F82" w:rsidRDefault="00F30F82" w:rsidP="00F30F82">
      <w:pPr>
        <w:shd w:val="clear" w:color="auto" w:fill="FFFFFF"/>
        <w:spacing w:after="100" w:afterAutospacing="1" w:line="240" w:lineRule="auto"/>
        <w:jc w:val="right"/>
        <w:rPr>
          <w:rFonts w:ascii="RobotoRegular" w:eastAsia="Times New Roman" w:hAnsi="RobotoRegular" w:cs="Times New Roman"/>
          <w:sz w:val="26"/>
          <w:szCs w:val="26"/>
          <w:lang w:eastAsia="ru-RU"/>
        </w:rPr>
      </w:pPr>
      <w:r w:rsidRPr="00F30F82">
        <w:rPr>
          <w:rFonts w:ascii="RobotoRegular" w:eastAsia="Times New Roman" w:hAnsi="RobotoRegular" w:cs="Times New Roman"/>
          <w:b/>
          <w:bCs/>
          <w:sz w:val="26"/>
          <w:lang w:eastAsia="ru-RU"/>
        </w:rPr>
        <w:t>Обновлено 21.03.2021</w:t>
      </w:r>
    </w:p>
    <w:tbl>
      <w:tblPr>
        <w:tblpPr w:leftFromText="45" w:rightFromText="45" w:vertAnchor="text"/>
        <w:tblW w:w="5000" w:type="pct"/>
        <w:tblBorders>
          <w:top w:val="threeDEngrave" w:sz="6" w:space="0" w:color="197D00"/>
          <w:left w:val="threeDEngrave" w:sz="6" w:space="0" w:color="197D00"/>
          <w:bottom w:val="threeDEngrave" w:sz="6" w:space="0" w:color="197D00"/>
          <w:right w:val="threeDEngrave" w:sz="6" w:space="0" w:color="197D00"/>
        </w:tblBorders>
        <w:tblCellMar>
          <w:left w:w="0" w:type="dxa"/>
          <w:right w:w="0" w:type="dxa"/>
        </w:tblCellMar>
        <w:tblLook w:val="04A0"/>
      </w:tblPr>
      <w:tblGrid>
        <w:gridCol w:w="3338"/>
        <w:gridCol w:w="3220"/>
        <w:gridCol w:w="2813"/>
      </w:tblGrid>
      <w:tr w:rsidR="00F30F82" w:rsidRPr="00F30F82" w:rsidTr="00F30F82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ОТПУСКНЫЕ ЦЕНЫ НА ПРОЖИВАНИЕ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 комплекса, без бани 1 сутки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понедельник — четверг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210,00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пятница — воскресенье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270,00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Проживание за 1 койко-место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понедельник — четверг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пятница — воскресенье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Проживание в номере ЛЮКС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понедельник — четверг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26,00</w:t>
            </w:r>
          </w:p>
        </w:tc>
      </w:tr>
      <w:tr w:rsidR="00F30F82" w:rsidRPr="00F30F82" w:rsidTr="00F30F82">
        <w:trPr>
          <w:trHeight w:val="705"/>
        </w:trPr>
        <w:tc>
          <w:tcPr>
            <w:tcW w:w="1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пятница — воскресенье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Стоянка на территории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</w:tr>
      <w:tr w:rsidR="00F30F82" w:rsidRPr="00F30F82" w:rsidTr="00F30F82">
        <w:trPr>
          <w:trHeight w:val="330"/>
        </w:trPr>
        <w:tc>
          <w:tcPr>
            <w:tcW w:w="1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 каминного зала</w:t>
            </w:r>
            <w:r w:rsidRPr="00F3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(без проживания)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пяти часов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</w:t>
            </w:r>
          </w:p>
        </w:tc>
      </w:tr>
      <w:tr w:rsidR="00F30F82" w:rsidRPr="00F30F82" w:rsidTr="00F30F82">
        <w:trPr>
          <w:trHeight w:val="345"/>
        </w:trPr>
        <w:tc>
          <w:tcPr>
            <w:tcW w:w="1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двенадцати часов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0F82" w:rsidRPr="00F30F82" w:rsidTr="00F30F82">
        <w:trPr>
          <w:trHeight w:val="345"/>
        </w:trPr>
        <w:tc>
          <w:tcPr>
            <w:tcW w:w="3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Прокат беседки (до трех часов 10-12 чел)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F30F82" w:rsidRPr="00F30F82" w:rsidTr="00F30F82">
        <w:trPr>
          <w:trHeight w:val="360"/>
        </w:trPr>
        <w:tc>
          <w:tcPr>
            <w:tcW w:w="3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Прокат беседки (3 часа на 40 чел)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F30F82" w:rsidRPr="00F30F82" w:rsidTr="00F30F82">
        <w:trPr>
          <w:trHeight w:val="360"/>
        </w:trPr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 бани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</w:t>
            </w:r>
          </w:p>
        </w:tc>
      </w:tr>
      <w:tr w:rsidR="00F30F82" w:rsidRPr="00F30F82" w:rsidTr="00F30F82">
        <w:trPr>
          <w:trHeight w:val="360"/>
        </w:trPr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82" w:rsidRPr="00F30F82" w:rsidTr="00F30F82">
        <w:trPr>
          <w:trHeight w:val="360"/>
        </w:trPr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F82" w:rsidRPr="00F30F82" w:rsidRDefault="00F30F82" w:rsidP="00F30F82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sz w:val="26"/>
          <w:szCs w:val="26"/>
          <w:lang w:eastAsia="ru-RU"/>
        </w:rPr>
      </w:pP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 </w:t>
      </w:r>
    </w:p>
    <w:p w:rsidR="00F30F82" w:rsidRPr="00F30F82" w:rsidRDefault="00F30F82" w:rsidP="00F30F82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6"/>
          <w:szCs w:val="26"/>
          <w:lang w:eastAsia="ru-RU"/>
        </w:rPr>
      </w:pP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F30F82" w:rsidRPr="00F30F82" w:rsidRDefault="00F30F82" w:rsidP="00F30F82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sz w:val="26"/>
          <w:szCs w:val="26"/>
          <w:lang w:eastAsia="ru-RU"/>
        </w:rPr>
      </w:pP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outset" w:sz="6" w:space="0" w:color="197D00"/>
          <w:left w:val="outset" w:sz="6" w:space="0" w:color="197D00"/>
          <w:bottom w:val="outset" w:sz="6" w:space="0" w:color="197D00"/>
          <w:right w:val="outset" w:sz="6" w:space="0" w:color="197D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4"/>
        <w:gridCol w:w="2611"/>
      </w:tblGrid>
      <w:tr w:rsidR="00F30F82" w:rsidRPr="00F30F82" w:rsidTr="00F30F82">
        <w:trPr>
          <w:trHeight w:val="72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на проживание для иностранных граждан</w:t>
            </w:r>
          </w:p>
        </w:tc>
      </w:tr>
      <w:tr w:rsidR="00F30F82" w:rsidRPr="00F30F82" w:rsidTr="00F30F82">
        <w:trPr>
          <w:trHeight w:val="720"/>
        </w:trPr>
        <w:tc>
          <w:tcPr>
            <w:tcW w:w="3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Проживание в домике охотника</w:t>
            </w: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(за сутки 1 чел.)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30F82" w:rsidRPr="00F30F82" w:rsidTr="00F30F82">
        <w:trPr>
          <w:trHeight w:val="720"/>
        </w:trPr>
        <w:tc>
          <w:tcPr>
            <w:tcW w:w="3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30F82" w:rsidRPr="00F30F82" w:rsidTr="00F30F82">
        <w:trPr>
          <w:trHeight w:val="1080"/>
        </w:trPr>
        <w:tc>
          <w:tcPr>
            <w:tcW w:w="3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индивидуальной охот</w:t>
            </w:r>
            <w:proofErr w:type="gramStart"/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ы(</w:t>
            </w:r>
            <w:proofErr w:type="gramEnd"/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подхода из засады,</w:t>
            </w: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егерское сопровождение, оформление документации)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30F82" w:rsidRPr="00F30F82" w:rsidTr="00F30F82">
        <w:trPr>
          <w:trHeight w:val="360"/>
        </w:trPr>
        <w:tc>
          <w:tcPr>
            <w:tcW w:w="3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Посещение бани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9"/>
            <w:vAlign w:val="center"/>
            <w:hideMark/>
          </w:tcPr>
          <w:p w:rsidR="00F30F82" w:rsidRPr="00F30F82" w:rsidRDefault="00F30F82" w:rsidP="00F3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F3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F30F82" w:rsidRPr="00F30F82" w:rsidRDefault="00F30F82" w:rsidP="00F30F82">
      <w:pPr>
        <w:shd w:val="clear" w:color="auto" w:fill="FFFFFF"/>
        <w:spacing w:after="100" w:afterAutospacing="1" w:line="240" w:lineRule="auto"/>
        <w:rPr>
          <w:rFonts w:ascii="RobotoRegular" w:eastAsia="Times New Roman" w:hAnsi="RobotoRegular" w:cs="Times New Roman"/>
          <w:sz w:val="26"/>
          <w:szCs w:val="26"/>
          <w:lang w:eastAsia="ru-RU"/>
        </w:rPr>
      </w:pPr>
      <w:r w:rsidRPr="00F30F82">
        <w:rPr>
          <w:rFonts w:ascii="RobotoRegular" w:eastAsia="Times New Roman" w:hAnsi="RobotoRegular" w:cs="Times New Roman"/>
          <w:sz w:val="26"/>
          <w:szCs w:val="26"/>
          <w:lang w:eastAsia="ru-RU"/>
        </w:rPr>
        <w:t> </w:t>
      </w:r>
    </w:p>
    <w:p w:rsidR="009629DB" w:rsidRDefault="009629DB"/>
    <w:sectPr w:rsidR="009629DB" w:rsidSect="0096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82"/>
    <w:rsid w:val="009629DB"/>
    <w:rsid w:val="00F3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82"/>
    <w:rPr>
      <w:b/>
      <w:bCs/>
    </w:rPr>
  </w:style>
  <w:style w:type="character" w:styleId="a5">
    <w:name w:val="Emphasis"/>
    <w:basedOn w:val="a0"/>
    <w:uiPriority w:val="20"/>
    <w:qFormat/>
    <w:rsid w:val="00F30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2021-03-22T11:12:00Z</dcterms:created>
  <dcterms:modified xsi:type="dcterms:W3CDTF">2021-03-22T11:14:00Z</dcterms:modified>
</cp:coreProperties>
</file>